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36"/>
          <w:szCs w:val="36"/>
        </w:rPr>
      </w:pPr>
      <w:bookmarkStart w:colFirst="0" w:colLast="0" w:name="_8vv2i560ldwf" w:id="0"/>
      <w:bookmarkEnd w:id="0"/>
      <w:r w:rsidDel="00000000" w:rsidR="00000000" w:rsidRPr="00000000">
        <w:rPr>
          <w:b w:val="1"/>
          <w:rtl w:val="0"/>
        </w:rPr>
        <w:t xml:space="preserve">FACTC Spring Meeting #2</w:t>
      </w:r>
      <w:r w:rsidDel="00000000" w:rsidR="00000000" w:rsidRPr="00000000">
        <w:rPr>
          <w:rtl w:val="0"/>
        </w:rPr>
      </w:r>
    </w:p>
    <w:p w:rsidR="00000000" w:rsidDel="00000000" w:rsidP="00000000" w:rsidRDefault="00000000" w:rsidRPr="00000000" w14:paraId="00000002">
      <w:pPr>
        <w:pStyle w:val="Heading1"/>
        <w:shd w:fill="ffffff" w:val="clear"/>
        <w:rPr>
          <w:color w:val="222222"/>
        </w:rPr>
      </w:pPr>
      <w:bookmarkStart w:colFirst="0" w:colLast="0" w:name="_zf0w5oz6zt9m" w:id="1"/>
      <w:bookmarkEnd w:id="1"/>
      <w:r w:rsidDel="00000000" w:rsidR="00000000" w:rsidRPr="00000000">
        <w:rPr>
          <w:rtl w:val="0"/>
        </w:rPr>
        <w:t xml:space="preserve">May 4, 2022 from 3-5pm in Zoom</w:t>
      </w:r>
      <w:r w:rsidDel="00000000" w:rsidR="00000000" w:rsidRPr="00000000">
        <w:rPr>
          <w:rtl w:val="0"/>
        </w:rPr>
      </w:r>
    </w:p>
    <w:p w:rsidR="00000000" w:rsidDel="00000000" w:rsidP="00000000" w:rsidRDefault="00000000" w:rsidRPr="00000000" w14:paraId="00000003">
      <w:pPr>
        <w:pStyle w:val="Heading1"/>
        <w:shd w:fill="ffffff" w:val="clear"/>
        <w:rPr/>
      </w:pPr>
      <w:bookmarkStart w:colFirst="0" w:colLast="0" w:name="_6jdhqv92vwnc" w:id="2"/>
      <w:bookmarkEnd w:id="2"/>
      <w:r w:rsidDel="00000000" w:rsidR="00000000" w:rsidRPr="00000000">
        <w:rPr>
          <w:rtl w:val="0"/>
        </w:rPr>
        <w:t xml:space="preserve">Present: Andi Zamora, Lauren Zavrel, Sangeeta Sangha, Amy Kinsel, Barbara Bush, Anne Brackett, Franklin Hsu, Karen Halpern, Jim Drinkwine, Aaron Leavitt</w:t>
      </w:r>
    </w:p>
    <w:p w:rsidR="00000000" w:rsidDel="00000000" w:rsidP="00000000" w:rsidRDefault="00000000" w:rsidRPr="00000000" w14:paraId="00000004">
      <w:pPr>
        <w:pStyle w:val="Heading1"/>
        <w:spacing w:after="200" w:before="200" w:lineRule="auto"/>
        <w:rPr/>
      </w:pPr>
      <w:bookmarkStart w:colFirst="0" w:colLast="0" w:name="_sgoli5c2zje6" w:id="3"/>
      <w:bookmarkEnd w:id="3"/>
      <w:r w:rsidDel="00000000" w:rsidR="00000000" w:rsidRPr="00000000">
        <w:rPr>
          <w:rtl w:val="0"/>
        </w:rPr>
        <w:t xml:space="preserve">Officer reports</w:t>
      </w:r>
    </w:p>
    <w:p w:rsidR="00000000" w:rsidDel="00000000" w:rsidP="00000000" w:rsidRDefault="00000000" w:rsidRPr="00000000" w14:paraId="00000005">
      <w:pPr>
        <w:spacing w:after="200" w:before="200" w:lineRule="auto"/>
        <w:ind w:left="0" w:firstLine="0"/>
        <w:rPr>
          <w:color w:val="222222"/>
        </w:rPr>
      </w:pPr>
      <w:hyperlink r:id="rId6">
        <w:r w:rsidDel="00000000" w:rsidR="00000000" w:rsidRPr="00000000">
          <w:rPr>
            <w:color w:val="1155cc"/>
            <w:u w:val="single"/>
            <w:rtl w:val="0"/>
          </w:rPr>
          <w:t xml:space="preserve">Treasurer’s report</w:t>
        </w:r>
      </w:hyperlink>
      <w:r w:rsidDel="00000000" w:rsidR="00000000" w:rsidRPr="00000000">
        <w:rPr>
          <w:color w:val="222222"/>
          <w:rtl w:val="0"/>
        </w:rPr>
        <w:t xml:space="preserve"> (please check to see if your college is up to date on dues)</w:t>
      </w:r>
    </w:p>
    <w:p w:rsidR="00000000" w:rsidDel="00000000" w:rsidP="00000000" w:rsidRDefault="00000000" w:rsidRPr="00000000" w14:paraId="00000006">
      <w:pPr>
        <w:spacing w:after="200" w:before="200" w:lineRule="auto"/>
        <w:ind w:left="0" w:firstLine="0"/>
        <w:rPr>
          <w:color w:val="222222"/>
        </w:rPr>
      </w:pPr>
      <w:r w:rsidDel="00000000" w:rsidR="00000000" w:rsidRPr="00000000">
        <w:rPr>
          <w:color w:val="222222"/>
          <w:rtl w:val="0"/>
        </w:rPr>
        <w:t xml:space="preserve">Communications: Please check out our new and improved </w:t>
      </w:r>
      <w:hyperlink r:id="rId7">
        <w:r w:rsidDel="00000000" w:rsidR="00000000" w:rsidRPr="00000000">
          <w:rPr>
            <w:color w:val="1155cc"/>
            <w:u w:val="single"/>
            <w:rtl w:val="0"/>
          </w:rPr>
          <w:t xml:space="preserve">FACTC website</w:t>
        </w:r>
      </w:hyperlink>
      <w:r w:rsidDel="00000000" w:rsidR="00000000" w:rsidRPr="00000000">
        <w:rPr>
          <w:color w:val="222222"/>
          <w:rtl w:val="0"/>
        </w:rPr>
        <w:t xml:space="preserve"> and update any links you have with the new url.  Send Sam Alkhalili your updated photo to be included on the website at oalkhalili@highline.edu.</w:t>
      </w:r>
    </w:p>
    <w:p w:rsidR="00000000" w:rsidDel="00000000" w:rsidP="00000000" w:rsidRDefault="00000000" w:rsidRPr="00000000" w14:paraId="00000007">
      <w:pPr>
        <w:spacing w:after="200" w:before="200" w:lineRule="auto"/>
        <w:ind w:left="0" w:firstLine="0"/>
        <w:rPr>
          <w:color w:val="222222"/>
        </w:rPr>
      </w:pPr>
      <w:r w:rsidDel="00000000" w:rsidR="00000000" w:rsidRPr="00000000">
        <w:rPr>
          <w:color w:val="222222"/>
          <w:rtl w:val="0"/>
        </w:rPr>
        <w:t xml:space="preserve">President: invited to the Instruction Commission later in May to share our recommendations for onboarding new faculty in the era of SB 5194 and about the work of FACTC.</w:t>
      </w:r>
    </w:p>
    <w:p w:rsidR="00000000" w:rsidDel="00000000" w:rsidP="00000000" w:rsidRDefault="00000000" w:rsidRPr="00000000" w14:paraId="00000008">
      <w:pPr>
        <w:pStyle w:val="Heading1"/>
        <w:spacing w:after="200" w:before="200" w:lineRule="auto"/>
        <w:rPr/>
      </w:pPr>
      <w:bookmarkStart w:colFirst="0" w:colLast="0" w:name="_wz9qdoy6spzs" w:id="4"/>
      <w:bookmarkEnd w:id="4"/>
      <w:r w:rsidDel="00000000" w:rsidR="00000000" w:rsidRPr="00000000">
        <w:rPr>
          <w:rtl w:val="0"/>
        </w:rPr>
        <w:t xml:space="preserve">Officer elections</w:t>
      </w:r>
    </w:p>
    <w:p w:rsidR="00000000" w:rsidDel="00000000" w:rsidP="00000000" w:rsidRDefault="00000000" w:rsidRPr="00000000" w14:paraId="00000009">
      <w:pPr>
        <w:rPr/>
      </w:pPr>
      <w:r w:rsidDel="00000000" w:rsidR="00000000" w:rsidRPr="00000000">
        <w:rPr>
          <w:rtl w:val="0"/>
        </w:rPr>
        <w:t xml:space="preserve">The following officers have been elected for the 2022-2023 term:</w:t>
      </w:r>
    </w:p>
    <w:p w:rsidR="00000000" w:rsidDel="00000000" w:rsidP="00000000" w:rsidRDefault="00000000" w:rsidRPr="00000000" w14:paraId="0000000A">
      <w:pPr>
        <w:rPr/>
      </w:pPr>
      <w:r w:rsidDel="00000000" w:rsidR="00000000" w:rsidRPr="00000000">
        <w:rPr>
          <w:b w:val="1"/>
          <w:rtl w:val="0"/>
        </w:rPr>
        <w:t xml:space="preserve">Secretary:</w:t>
      </w:r>
      <w:r w:rsidDel="00000000" w:rsidR="00000000" w:rsidRPr="00000000">
        <w:rPr>
          <w:rtl w:val="0"/>
        </w:rPr>
        <w:t xml:space="preserve"> Barbara Bush</w:t>
      </w:r>
    </w:p>
    <w:p w:rsidR="00000000" w:rsidDel="00000000" w:rsidP="00000000" w:rsidRDefault="00000000" w:rsidRPr="00000000" w14:paraId="0000000B">
      <w:pPr>
        <w:rPr/>
      </w:pPr>
      <w:r w:rsidDel="00000000" w:rsidR="00000000" w:rsidRPr="00000000">
        <w:rPr>
          <w:b w:val="1"/>
          <w:rtl w:val="0"/>
        </w:rPr>
        <w:t xml:space="preserve">Treasurer:</w:t>
      </w:r>
      <w:r w:rsidDel="00000000" w:rsidR="00000000" w:rsidRPr="00000000">
        <w:rPr>
          <w:rtl w:val="0"/>
        </w:rPr>
        <w:t xml:space="preserve"> Rob Vogel</w:t>
      </w:r>
    </w:p>
    <w:p w:rsidR="00000000" w:rsidDel="00000000" w:rsidP="00000000" w:rsidRDefault="00000000" w:rsidRPr="00000000" w14:paraId="0000000C">
      <w:pPr>
        <w:rPr/>
      </w:pPr>
      <w:r w:rsidDel="00000000" w:rsidR="00000000" w:rsidRPr="00000000">
        <w:rPr>
          <w:b w:val="1"/>
          <w:rtl w:val="0"/>
        </w:rPr>
        <w:t xml:space="preserve">Communications</w:t>
      </w:r>
      <w:r w:rsidDel="00000000" w:rsidR="00000000" w:rsidRPr="00000000">
        <w:rPr>
          <w:rtl w:val="0"/>
        </w:rPr>
        <w:t xml:space="preserve">: Sam Alkhalili</w:t>
      </w:r>
    </w:p>
    <w:p w:rsidR="00000000" w:rsidDel="00000000" w:rsidP="00000000" w:rsidRDefault="00000000" w:rsidRPr="00000000" w14:paraId="0000000D">
      <w:pPr>
        <w:rPr/>
      </w:pPr>
      <w:r w:rsidDel="00000000" w:rsidR="00000000" w:rsidRPr="00000000">
        <w:rPr>
          <w:b w:val="1"/>
          <w:rtl w:val="0"/>
        </w:rPr>
        <w:t xml:space="preserve">Vice President</w:t>
      </w:r>
      <w:r w:rsidDel="00000000" w:rsidR="00000000" w:rsidRPr="00000000">
        <w:rPr>
          <w:rtl w:val="0"/>
        </w:rPr>
        <w:t xml:space="preserve">: Jody Peterson </w:t>
      </w:r>
    </w:p>
    <w:p w:rsidR="00000000" w:rsidDel="00000000" w:rsidP="00000000" w:rsidRDefault="00000000" w:rsidRPr="00000000" w14:paraId="0000000E">
      <w:pPr>
        <w:rPr/>
      </w:pPr>
      <w:r w:rsidDel="00000000" w:rsidR="00000000" w:rsidRPr="00000000">
        <w:rPr>
          <w:b w:val="1"/>
          <w:rtl w:val="0"/>
        </w:rPr>
        <w:t xml:space="preserve">President:</w:t>
      </w:r>
      <w:r w:rsidDel="00000000" w:rsidR="00000000" w:rsidRPr="00000000">
        <w:rPr>
          <w:rtl w:val="0"/>
        </w:rPr>
        <w:t xml:space="preserve"> Anne Brackett</w:t>
      </w:r>
    </w:p>
    <w:p w:rsidR="00000000" w:rsidDel="00000000" w:rsidP="00000000" w:rsidRDefault="00000000" w:rsidRPr="00000000" w14:paraId="0000000F">
      <w:pPr>
        <w:pStyle w:val="Heading1"/>
        <w:spacing w:after="200" w:before="200" w:lineRule="auto"/>
        <w:rPr>
          <w:color w:val="222222"/>
        </w:rPr>
      </w:pPr>
      <w:bookmarkStart w:colFirst="0" w:colLast="0" w:name="_mogutp3ebucr" w:id="5"/>
      <w:bookmarkEnd w:id="5"/>
      <w:hyperlink r:id="rId8">
        <w:r w:rsidDel="00000000" w:rsidR="00000000" w:rsidRPr="00000000">
          <w:rPr>
            <w:color w:val="1155cc"/>
            <w:u w:val="single"/>
            <w:rtl w:val="0"/>
          </w:rPr>
          <w:t xml:space="preserve">Bylaws </w:t>
        </w:r>
      </w:hyperlink>
      <w:r w:rsidDel="00000000" w:rsidR="00000000" w:rsidRPr="00000000">
        <w:rPr>
          <w:color w:val="222222"/>
          <w:rtl w:val="0"/>
        </w:rPr>
        <w:t xml:space="preserve">update discussion</w:t>
      </w:r>
    </w:p>
    <w:p w:rsidR="00000000" w:rsidDel="00000000" w:rsidP="00000000" w:rsidRDefault="00000000" w:rsidRPr="00000000" w14:paraId="00000010">
      <w:pPr>
        <w:pStyle w:val="Heading2"/>
        <w:rPr>
          <w:i w:val="1"/>
          <w:sz w:val="26"/>
          <w:szCs w:val="26"/>
        </w:rPr>
      </w:pPr>
      <w:bookmarkStart w:colFirst="0" w:colLast="0" w:name="_4nl5o14ew1q5" w:id="6"/>
      <w:bookmarkEnd w:id="6"/>
      <w:r w:rsidDel="00000000" w:rsidR="00000000" w:rsidRPr="00000000">
        <w:rPr>
          <w:rtl w:val="0"/>
        </w:rPr>
        <w:t xml:space="preserve">Article V: Creation of a Communications Officer</w:t>
      </w:r>
      <w:r w:rsidDel="00000000" w:rsidR="00000000" w:rsidRPr="00000000">
        <w:rPr>
          <w:rtl w:val="0"/>
        </w:rPr>
      </w:r>
    </w:p>
    <w:p w:rsidR="00000000" w:rsidDel="00000000" w:rsidP="00000000" w:rsidRDefault="00000000" w:rsidRPr="00000000" w14:paraId="00000011">
      <w:pPr>
        <w:widowControl w:val="0"/>
        <w:spacing w:after="160" w:line="259.00008" w:lineRule="auto"/>
        <w:ind w:left="0" w:firstLine="0"/>
        <w:rPr/>
      </w:pPr>
      <w:r w:rsidDel="00000000" w:rsidR="00000000" w:rsidRPr="00000000">
        <w:rPr>
          <w:rtl w:val="0"/>
        </w:rPr>
        <w:t xml:space="preserve">Article V of the FACTC Bylaws has been motioned, seconded, and approved to be  amended as follows:</w:t>
      </w:r>
    </w:p>
    <w:p w:rsidR="00000000" w:rsidDel="00000000" w:rsidP="00000000" w:rsidRDefault="00000000" w:rsidRPr="00000000" w14:paraId="00000012">
      <w:pPr>
        <w:widowControl w:val="0"/>
        <w:spacing w:after="160" w:line="259.00008" w:lineRule="auto"/>
        <w:ind w:left="720" w:firstLine="0"/>
        <w:rPr/>
      </w:pPr>
      <w:r w:rsidDel="00000000" w:rsidR="00000000" w:rsidRPr="00000000">
        <w:rPr>
          <w:rtl w:val="0"/>
        </w:rPr>
        <w:t xml:space="preserve">There shall be five officers of FACTC: President, Vice President, Secretary, Treasurer, and Communication Specialist.</w:t>
      </w:r>
    </w:p>
    <w:p w:rsidR="00000000" w:rsidDel="00000000" w:rsidP="00000000" w:rsidRDefault="00000000" w:rsidRPr="00000000" w14:paraId="00000013">
      <w:pPr>
        <w:widowControl w:val="0"/>
        <w:spacing w:after="160" w:line="259.00008" w:lineRule="auto"/>
        <w:ind w:left="720" w:firstLine="0"/>
        <w:rPr/>
      </w:pPr>
      <w:r w:rsidDel="00000000" w:rsidR="00000000" w:rsidRPr="00000000">
        <w:rPr>
          <w:rtl w:val="0"/>
        </w:rPr>
        <w:t xml:space="preserve">5. Communication Specialist shall</w:t>
      </w:r>
    </w:p>
    <w:p w:rsidR="00000000" w:rsidDel="00000000" w:rsidP="00000000" w:rsidRDefault="00000000" w:rsidRPr="00000000" w14:paraId="00000014">
      <w:pPr>
        <w:widowControl w:val="0"/>
        <w:spacing w:after="160" w:line="259.00008" w:lineRule="auto"/>
        <w:ind w:left="720" w:firstLine="0"/>
        <w:rPr/>
      </w:pPr>
      <w:r w:rsidDel="00000000" w:rsidR="00000000" w:rsidRPr="00000000">
        <w:rPr>
          <w:rtl w:val="0"/>
        </w:rPr>
        <w:tab/>
        <w:t xml:space="preserve">a. maintain FACTC website</w:t>
      </w:r>
    </w:p>
    <w:p w:rsidR="00000000" w:rsidDel="00000000" w:rsidP="00000000" w:rsidRDefault="00000000" w:rsidRPr="00000000" w14:paraId="00000015">
      <w:pPr>
        <w:widowControl w:val="0"/>
        <w:spacing w:after="160" w:line="259.00008" w:lineRule="auto"/>
        <w:ind w:left="720" w:firstLine="0"/>
        <w:rPr/>
      </w:pPr>
      <w:r w:rsidDel="00000000" w:rsidR="00000000" w:rsidRPr="00000000">
        <w:rPr>
          <w:rtl w:val="0"/>
        </w:rPr>
        <w:tab/>
        <w:t xml:space="preserve">b. moderate FACTC listserv</w:t>
      </w:r>
    </w:p>
    <w:p w:rsidR="00000000" w:rsidDel="00000000" w:rsidP="00000000" w:rsidRDefault="00000000" w:rsidRPr="00000000" w14:paraId="00000016">
      <w:pPr>
        <w:widowControl w:val="0"/>
        <w:spacing w:after="160" w:line="259.00008" w:lineRule="auto"/>
        <w:ind w:left="720" w:firstLine="0"/>
        <w:rPr/>
      </w:pPr>
      <w:r w:rsidDel="00000000" w:rsidR="00000000" w:rsidRPr="00000000">
        <w:rPr>
          <w:rtl w:val="0"/>
        </w:rPr>
        <w:tab/>
        <w:t xml:space="preserve">c. manage social media</w:t>
      </w:r>
    </w:p>
    <w:p w:rsidR="00000000" w:rsidDel="00000000" w:rsidP="00000000" w:rsidRDefault="00000000" w:rsidRPr="00000000" w14:paraId="00000017">
      <w:pPr>
        <w:widowControl w:val="0"/>
        <w:spacing w:after="160" w:line="259.00008" w:lineRule="auto"/>
        <w:ind w:left="720" w:firstLine="0"/>
        <w:rPr>
          <w:rFonts w:ascii="Calibri" w:cs="Calibri" w:eastAsia="Calibri" w:hAnsi="Calibri"/>
        </w:rPr>
      </w:pPr>
      <w:r w:rsidDel="00000000" w:rsidR="00000000" w:rsidRPr="00000000">
        <w:rPr>
          <w:rtl w:val="0"/>
        </w:rPr>
        <w:tab/>
        <w:t xml:space="preserve">d. assume other duties the membership designates</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200" w:before="200" w:lineRule="auto"/>
        <w:ind w:left="0" w:firstLine="0"/>
        <w:rPr>
          <w:color w:val="222222"/>
        </w:rPr>
      </w:pPr>
      <w:r w:rsidDel="00000000" w:rsidR="00000000" w:rsidRPr="00000000">
        <w:rPr>
          <w:rtl w:val="0"/>
        </w:rPr>
      </w:r>
    </w:p>
    <w:p w:rsidR="00000000" w:rsidDel="00000000" w:rsidP="00000000" w:rsidRDefault="00000000" w:rsidRPr="00000000" w14:paraId="00000019">
      <w:pPr>
        <w:pStyle w:val="Heading2"/>
        <w:spacing w:after="200" w:before="200" w:lineRule="auto"/>
        <w:rPr/>
      </w:pPr>
      <w:bookmarkStart w:colFirst="0" w:colLast="0" w:name="_vi2jlh8jwhjf" w:id="7"/>
      <w:bookmarkEnd w:id="7"/>
      <w:r w:rsidDel="00000000" w:rsidR="00000000" w:rsidRPr="00000000">
        <w:rPr>
          <w:rtl w:val="0"/>
        </w:rPr>
        <w:t xml:space="preserve">Article III: Addition of a Corrections Education FACT Representative</w:t>
      </w:r>
    </w:p>
    <w:p w:rsidR="00000000" w:rsidDel="00000000" w:rsidP="00000000" w:rsidRDefault="00000000" w:rsidRPr="00000000" w14:paraId="0000001A">
      <w:pPr>
        <w:spacing w:after="200" w:before="200" w:lineRule="auto"/>
        <w:ind w:left="0" w:firstLine="0"/>
        <w:rPr>
          <w:color w:val="222222"/>
        </w:rPr>
      </w:pPr>
      <w:r w:rsidDel="00000000" w:rsidR="00000000" w:rsidRPr="00000000">
        <w:rPr>
          <w:color w:val="222222"/>
          <w:rtl w:val="0"/>
        </w:rPr>
        <w:t xml:space="preserve">Article III of the FACTC Bylaws has been motioned, seconded, and approved for vote to be amended at the Fall FACTC meeting as follows:</w:t>
      </w:r>
    </w:p>
    <w:p w:rsidR="00000000" w:rsidDel="00000000" w:rsidP="00000000" w:rsidRDefault="00000000" w:rsidRPr="00000000" w14:paraId="0000001B">
      <w:pPr>
        <w:widowControl w:val="0"/>
        <w:spacing w:after="280" w:before="280" w:line="240" w:lineRule="auto"/>
        <w:ind w:left="720" w:firstLine="0"/>
        <w:rPr>
          <w:rFonts w:ascii="Calibri" w:cs="Calibri" w:eastAsia="Calibri" w:hAnsi="Calibri"/>
          <w:color w:val="333333"/>
        </w:rPr>
      </w:pPr>
      <w:r w:rsidDel="00000000" w:rsidR="00000000" w:rsidRPr="00000000">
        <w:rPr>
          <w:rFonts w:ascii="Calibri" w:cs="Calibri" w:eastAsia="Calibri" w:hAnsi="Calibri"/>
          <w:color w:val="333333"/>
          <w:rtl w:val="0"/>
        </w:rPr>
        <w:t xml:space="preserve">a faculty representative or their designee from each community and technical college in the state system and one from Corrections Education</w:t>
      </w:r>
    </w:p>
    <w:p w:rsidR="00000000" w:rsidDel="00000000" w:rsidP="00000000" w:rsidRDefault="00000000" w:rsidRPr="00000000" w14:paraId="0000001C">
      <w:pPr>
        <w:widowControl w:val="0"/>
        <w:spacing w:after="280" w:before="280" w:line="240" w:lineRule="auto"/>
        <w:rPr>
          <w:color w:val="333333"/>
        </w:rPr>
      </w:pPr>
      <w:r w:rsidDel="00000000" w:rsidR="00000000" w:rsidRPr="00000000">
        <w:rPr>
          <w:color w:val="333333"/>
          <w:rtl w:val="0"/>
        </w:rPr>
        <w:t xml:space="preserve">Lauren Zavrel will be the new Correction Ed. representative effective immediately.  She will recruit a new Clark College representative.  It will be particularly helpful if FACTC representatives share this news with any corrections education faculty on your campus.  </w:t>
      </w:r>
    </w:p>
    <w:p w:rsidR="00000000" w:rsidDel="00000000" w:rsidP="00000000" w:rsidRDefault="00000000" w:rsidRPr="00000000" w14:paraId="0000001D">
      <w:pPr>
        <w:widowControl w:val="0"/>
        <w:spacing w:after="280" w:before="280" w:line="240" w:lineRule="auto"/>
        <w:rPr>
          <w:color w:val="333333"/>
        </w:rPr>
      </w:pPr>
      <w:r w:rsidDel="00000000" w:rsidR="00000000" w:rsidRPr="00000000">
        <w:rPr>
          <w:color w:val="333333"/>
          <w:rtl w:val="0"/>
        </w:rPr>
        <w:t xml:space="preserve">In addition the group discussed exploring how to address issues of FACTC representation; particularly for Basic skills/Transitional Studies faculty, Associate faculty, and faculty of color.  This will be added to the fall agenda for further consideration.  </w:t>
      </w:r>
      <w:r w:rsidDel="00000000" w:rsidR="00000000" w:rsidRPr="00000000">
        <w:rPr>
          <w:rtl w:val="0"/>
        </w:rPr>
      </w:r>
    </w:p>
    <w:p w:rsidR="00000000" w:rsidDel="00000000" w:rsidP="00000000" w:rsidRDefault="00000000" w:rsidRPr="00000000" w14:paraId="0000001E">
      <w:pPr>
        <w:pStyle w:val="Heading2"/>
        <w:spacing w:after="200" w:before="200" w:lineRule="auto"/>
        <w:rPr/>
      </w:pPr>
      <w:bookmarkStart w:colFirst="0" w:colLast="0" w:name="_3zxwyo92bkjg" w:id="8"/>
      <w:bookmarkEnd w:id="8"/>
      <w:r w:rsidDel="00000000" w:rsidR="00000000" w:rsidRPr="00000000">
        <w:rPr>
          <w:rtl w:val="0"/>
        </w:rPr>
        <w:t xml:space="preserve">Article V: Officer Stipends</w:t>
      </w:r>
    </w:p>
    <w:p w:rsidR="00000000" w:rsidDel="00000000" w:rsidP="00000000" w:rsidRDefault="00000000" w:rsidRPr="00000000" w14:paraId="0000001F">
      <w:pPr>
        <w:spacing w:after="200" w:before="200" w:lineRule="auto"/>
        <w:ind w:left="0" w:firstLine="0"/>
        <w:rPr>
          <w:color w:val="222222"/>
        </w:rPr>
      </w:pPr>
      <w:r w:rsidDel="00000000" w:rsidR="00000000" w:rsidRPr="00000000">
        <w:rPr>
          <w:color w:val="222222"/>
          <w:rtl w:val="0"/>
        </w:rPr>
        <w:t xml:space="preserve">Officer stipends have been historically paid to the FACTC officers, but the bylaws were never updated to reflect this.  The representatives present motioned/seconded/approved funding stipends for the 2021-22 year in the amounts of </w:t>
      </w:r>
      <w:r w:rsidDel="00000000" w:rsidR="00000000" w:rsidRPr="00000000">
        <w:rPr>
          <w:color w:val="222222"/>
          <w:rtl w:val="0"/>
        </w:rPr>
        <w:t xml:space="preserve">$500 for the FACTC president and $300 each for VP, Treasurer, Communications, and Secretary. In addition the president will draft language for inclusion of these stipends in the bylaws for consideration at the fall meeting.    </w:t>
      </w:r>
    </w:p>
    <w:p w:rsidR="00000000" w:rsidDel="00000000" w:rsidP="00000000" w:rsidRDefault="00000000" w:rsidRPr="00000000" w14:paraId="00000020">
      <w:pPr>
        <w:spacing w:after="200" w:before="200" w:lineRule="auto"/>
        <w:ind w:left="0" w:firstLine="0"/>
        <w:rPr>
          <w:color w:val="222222"/>
        </w:rPr>
      </w:pPr>
      <w:r w:rsidDel="00000000" w:rsidR="00000000" w:rsidRPr="00000000">
        <w:rPr>
          <w:rtl w:val="0"/>
        </w:rPr>
      </w:r>
    </w:p>
    <w:p w:rsidR="00000000" w:rsidDel="00000000" w:rsidP="00000000" w:rsidRDefault="00000000" w:rsidRPr="00000000" w14:paraId="00000021">
      <w:pPr>
        <w:pStyle w:val="Heading1"/>
        <w:spacing w:after="200" w:before="200" w:lineRule="auto"/>
        <w:rPr/>
      </w:pPr>
      <w:bookmarkStart w:colFirst="0" w:colLast="0" w:name="_eace4cjnb8px" w:id="9"/>
      <w:bookmarkEnd w:id="9"/>
      <w:r w:rsidDel="00000000" w:rsidR="00000000" w:rsidRPr="00000000">
        <w:rPr>
          <w:rtl w:val="0"/>
        </w:rPr>
        <w:t xml:space="preserve">2022-2023 Meeting Planning</w:t>
      </w:r>
    </w:p>
    <w:p w:rsidR="00000000" w:rsidDel="00000000" w:rsidP="00000000" w:rsidRDefault="00000000" w:rsidRPr="00000000" w14:paraId="00000022">
      <w:pPr>
        <w:pStyle w:val="Heading2"/>
        <w:spacing w:after="200" w:before="200" w:lineRule="auto"/>
        <w:rPr/>
      </w:pPr>
      <w:bookmarkStart w:colFirst="0" w:colLast="0" w:name="_hg5el5wdxcev" w:id="10"/>
      <w:bookmarkEnd w:id="10"/>
      <w:r w:rsidDel="00000000" w:rsidR="00000000" w:rsidRPr="00000000">
        <w:rPr>
          <w:rtl w:val="0"/>
        </w:rPr>
        <w:t xml:space="preserve">Zoom or in person?</w:t>
      </w:r>
    </w:p>
    <w:p w:rsidR="00000000" w:rsidDel="00000000" w:rsidP="00000000" w:rsidRDefault="00000000" w:rsidRPr="00000000" w14:paraId="00000023">
      <w:pPr>
        <w:spacing w:after="200" w:before="200" w:lineRule="auto"/>
        <w:ind w:left="0" w:firstLine="0"/>
        <w:rPr>
          <w:color w:val="222222"/>
        </w:rPr>
      </w:pPr>
      <w:r w:rsidDel="00000000" w:rsidR="00000000" w:rsidRPr="00000000">
        <w:rPr>
          <w:color w:val="222222"/>
          <w:rtl w:val="0"/>
        </w:rPr>
        <w:t xml:space="preserve">Dates will be either October 13 &amp; 14 if in person (EvCC will host) or Oct 13 and 20 if via zoom.  There were mixed thoughts about meeting modality for fall.  The president will survey the FACTC reps about preferred meeting mode for fall and communicate the results before the end of the quarter. </w:t>
      </w:r>
    </w:p>
    <w:p w:rsidR="00000000" w:rsidDel="00000000" w:rsidP="00000000" w:rsidRDefault="00000000" w:rsidRPr="00000000" w14:paraId="00000024">
      <w:pPr>
        <w:spacing w:after="200" w:before="200" w:lineRule="auto"/>
        <w:ind w:left="0" w:firstLine="0"/>
        <w:rPr>
          <w:color w:val="222222"/>
        </w:rPr>
      </w:pPr>
      <w:r w:rsidDel="00000000" w:rsidR="00000000" w:rsidRPr="00000000">
        <w:rPr>
          <w:color w:val="222222"/>
          <w:rtl w:val="0"/>
        </w:rPr>
        <w:t xml:space="preserve">The group agreed to meet in person in Olympia to connect with SBCTC staff and legislators for the winter meeting.  For spring, there is some interest in meeting at a corrections facility to continue our support of the faculty in this area.  </w:t>
      </w:r>
    </w:p>
    <w:p w:rsidR="00000000" w:rsidDel="00000000" w:rsidP="00000000" w:rsidRDefault="00000000" w:rsidRPr="00000000" w14:paraId="00000025">
      <w:pPr>
        <w:pStyle w:val="Heading2"/>
        <w:spacing w:after="200" w:before="200" w:lineRule="auto"/>
        <w:rPr/>
      </w:pPr>
      <w:bookmarkStart w:colFirst="0" w:colLast="0" w:name="_e1272py4lzjl" w:id="11"/>
      <w:bookmarkEnd w:id="11"/>
      <w:r w:rsidDel="00000000" w:rsidR="00000000" w:rsidRPr="00000000">
        <w:rPr>
          <w:rtl w:val="0"/>
        </w:rPr>
        <w:t xml:space="preserve">Standing Committees for FACTC meeting facilitation</w:t>
      </w:r>
    </w:p>
    <w:p w:rsidR="00000000" w:rsidDel="00000000" w:rsidP="00000000" w:rsidRDefault="00000000" w:rsidRPr="00000000" w14:paraId="00000026">
      <w:pPr>
        <w:spacing w:after="200" w:before="200" w:lineRule="auto"/>
        <w:ind w:left="0" w:firstLine="0"/>
        <w:rPr>
          <w:color w:val="222222"/>
        </w:rPr>
      </w:pPr>
      <w:r w:rsidDel="00000000" w:rsidR="00000000" w:rsidRPr="00000000">
        <w:rPr>
          <w:color w:val="222222"/>
          <w:rtl w:val="0"/>
        </w:rPr>
        <w:t xml:space="preserve">It was agreed to form standing committees on the topics listed below.  The purpose of these committees will be to facilitate discussions, provide information, or invite speakers for one hour active engagement sessions during FACTC meetings.  Every FACTC member will be a member of one of the committees.  Please contact Anne to sign up for a committee.  </w:t>
      </w:r>
    </w:p>
    <w:p w:rsidR="00000000" w:rsidDel="00000000" w:rsidP="00000000" w:rsidRDefault="00000000" w:rsidRPr="00000000" w14:paraId="00000027">
      <w:pPr>
        <w:numPr>
          <w:ilvl w:val="2"/>
          <w:numId w:val="1"/>
        </w:numPr>
        <w:spacing w:after="0" w:afterAutospacing="0" w:before="200" w:lineRule="auto"/>
        <w:ind w:left="2160" w:hanging="360"/>
        <w:rPr>
          <w:color w:val="222222"/>
          <w:u w:val="none"/>
        </w:rPr>
      </w:pPr>
      <w:r w:rsidDel="00000000" w:rsidR="00000000" w:rsidRPr="00000000">
        <w:rPr>
          <w:color w:val="222222"/>
          <w:rtl w:val="0"/>
        </w:rPr>
        <w:t xml:space="preserve">Statewide initiatives (guided pathways)</w:t>
      </w:r>
    </w:p>
    <w:p w:rsidR="00000000" w:rsidDel="00000000" w:rsidP="00000000" w:rsidRDefault="00000000" w:rsidRPr="00000000" w14:paraId="00000028">
      <w:pPr>
        <w:numPr>
          <w:ilvl w:val="2"/>
          <w:numId w:val="1"/>
        </w:numPr>
        <w:spacing w:after="0" w:afterAutospacing="0" w:before="0" w:beforeAutospacing="0" w:lineRule="auto"/>
        <w:ind w:left="2160" w:hanging="360"/>
        <w:rPr>
          <w:color w:val="222222"/>
        </w:rPr>
      </w:pPr>
      <w:r w:rsidDel="00000000" w:rsidR="00000000" w:rsidRPr="00000000">
        <w:rPr>
          <w:color w:val="222222"/>
          <w:rtl w:val="0"/>
        </w:rPr>
        <w:t xml:space="preserve">Equity and Communication (listserv goals, guidelines)</w:t>
      </w:r>
    </w:p>
    <w:p w:rsidR="00000000" w:rsidDel="00000000" w:rsidP="00000000" w:rsidRDefault="00000000" w:rsidRPr="00000000" w14:paraId="00000029">
      <w:pPr>
        <w:numPr>
          <w:ilvl w:val="2"/>
          <w:numId w:val="1"/>
        </w:numPr>
        <w:spacing w:after="0" w:afterAutospacing="0" w:before="0" w:beforeAutospacing="0" w:lineRule="auto"/>
        <w:ind w:left="2160" w:hanging="360"/>
        <w:rPr>
          <w:color w:val="222222"/>
        </w:rPr>
      </w:pPr>
      <w:r w:rsidDel="00000000" w:rsidR="00000000" w:rsidRPr="00000000">
        <w:rPr>
          <w:color w:val="222222"/>
          <w:rtl w:val="0"/>
        </w:rPr>
        <w:t xml:space="preserve">Faculty Leadership (shared governance, Instructional council, legislative advocacy, etc.)</w:t>
      </w:r>
    </w:p>
    <w:p w:rsidR="00000000" w:rsidDel="00000000" w:rsidP="00000000" w:rsidRDefault="00000000" w:rsidRPr="00000000" w14:paraId="0000002A">
      <w:pPr>
        <w:numPr>
          <w:ilvl w:val="2"/>
          <w:numId w:val="1"/>
        </w:numPr>
        <w:spacing w:after="200" w:before="0" w:beforeAutospacing="0" w:lineRule="auto"/>
        <w:ind w:left="2160" w:hanging="360"/>
        <w:rPr>
          <w:color w:val="222222"/>
        </w:rPr>
      </w:pPr>
      <w:r w:rsidDel="00000000" w:rsidR="00000000" w:rsidRPr="00000000">
        <w:rPr>
          <w:color w:val="222222"/>
          <w:rtl w:val="0"/>
        </w:rPr>
        <w:t xml:space="preserve">Teaching</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120" w:before="360" w:lineRule="auto"/>
    </w:pPr>
    <w:rPr>
      <w:sz w:val="30"/>
      <w:szCs w:val="30"/>
    </w:rPr>
  </w:style>
  <w:style w:type="paragraph" w:styleId="Heading2">
    <w:name w:val="heading 2"/>
    <w:basedOn w:val="Normal"/>
    <w:next w:val="Normal"/>
    <w:pPr>
      <w:keepNext w:val="1"/>
      <w:keepLines w:val="1"/>
      <w:spacing w:after="120" w:before="360" w:lineRule="auto"/>
    </w:pPr>
    <w:rPr>
      <w:i w:val="1"/>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hd w:fill="ffffff" w:val="clear"/>
      <w:spacing w:after="60" w:lineRule="auto"/>
    </w:pPr>
    <w:rPr>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W_vvprHhgUZEmr3XVCjb_sFofIJyywaC/edit?usp=sharing&amp;ouid=108913475106019863862&amp;rtpof=true&amp;sd=true" TargetMode="External"/><Relationship Id="rId7" Type="http://schemas.openxmlformats.org/officeDocument/2006/relationships/hyperlink" Target="https://factc.org/" TargetMode="External"/><Relationship Id="rId8" Type="http://schemas.openxmlformats.org/officeDocument/2006/relationships/hyperlink" Target="https://docs.google.com/document/d/1q6y5-bZt948rqemVqxcf22Ke48o46NXf/edit?usp=sharing&amp;ouid=108913475106019863862&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